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tabs>
          <w:tab w:val="left" w:leader="none" w:pos="-720"/>
          <w:tab w:val="left" w:leader="none" w:pos="0"/>
          <w:tab w:val="left" w:leader="none" w:pos="720"/>
        </w:tabs>
        <w:ind w:left="1440" w:hanging="1440"/>
        <w:jc w:val="center"/>
        <w:rPr>
          <w:rFonts w:ascii="Cambria" w:cs="Cambria" w:eastAsia="Cambria" w:hAnsi="Cambria"/>
          <w:b w:val="1"/>
          <w:bCs w:val="1"/>
          <w:sz w:val="32"/>
          <w:szCs w:val="32"/>
        </w:rPr>
      </w:pPr>
      <w:r w:rsidDel="00000000" w:rsidR="00000000" w:rsidRPr="00000000">
        <w:rPr>
          <w:rFonts w:ascii="Cambria" w:cs="Cambria" w:eastAsia="Cambria" w:hAnsi="Cambria"/>
          <w:b w:val="1"/>
          <w:bCs w:val="1"/>
          <w:sz w:val="32"/>
          <w:szCs w:val="32"/>
          <w:rtl w:val="0"/>
        </w:rPr>
        <w:t xml:space="preserve">Wednesday, April 14, 2026   1:00 p.m. – 2:00 p.m.</w:t>
      </w:r>
    </w:p>
    <w:p w:rsidR="00000000" w:rsidDel="00000000" w:rsidP="00000000" w:rsidRDefault="00000000" w:rsidRPr="00000000" w14:paraId="00000002">
      <w:pPr>
        <w:pStyle w:val="Heading1"/>
        <w:tabs>
          <w:tab w:val="left" w:leader="none" w:pos="-720"/>
          <w:tab w:val="left" w:leader="none" w:pos="0"/>
          <w:tab w:val="left" w:leader="none" w:pos="720"/>
          <w:tab w:val="left" w:leader="none" w:pos="5688"/>
        </w:tabs>
        <w:rPr>
          <w:b w:val="1"/>
          <w:bCs w:val="1"/>
        </w:rPr>
      </w:pPr>
      <w:bookmarkStart w:colFirst="0" w:colLast="0" w:name="_heading=h.k4b5gpt966kj" w:id="0"/>
      <w:bookmarkEnd w:id="0"/>
      <w:r w:rsidDel="00000000" w:rsidR="00000000" w:rsidRPr="00000000">
        <w:rPr>
          <w:rtl w:val="0"/>
        </w:rPr>
      </w:r>
    </w:p>
    <w:p w:rsidR="00000000" w:rsidDel="00000000" w:rsidP="00000000" w:rsidRDefault="00000000" w:rsidRPr="00000000" w14:paraId="00000003">
      <w:pPr>
        <w:pStyle w:val="Heading1"/>
        <w:tabs>
          <w:tab w:val="left" w:leader="none" w:pos="-720"/>
          <w:tab w:val="left" w:leader="none" w:pos="0"/>
          <w:tab w:val="left" w:leader="none" w:pos="720"/>
          <w:tab w:val="left" w:leader="none" w:pos="5688"/>
        </w:tabs>
        <w:jc w:val="center"/>
        <w:rPr>
          <w:b w:val="1"/>
          <w:bCs w:val="1"/>
        </w:rPr>
      </w:pPr>
      <w:r w:rsidDel="00000000" w:rsidR="00000000" w:rsidRPr="00000000">
        <w:rPr>
          <w:b w:val="1"/>
          <w:bCs w:val="1"/>
          <w:rtl w:val="0"/>
        </w:rPr>
        <w:t xml:space="preserve">To join Zoom meeting, click </w:t>
      </w:r>
      <w:hyperlink r:id="rId7">
        <w:r w:rsidDel="00000000" w:rsidR="00000000" w:rsidRPr="00000000">
          <w:rPr>
            <w:b w:val="1"/>
            <w:bCs w:val="1"/>
            <w:color w:val="0000ff"/>
            <w:u w:val="single"/>
            <w:rtl w:val="0"/>
          </w:rPr>
          <w:t xml:space="preserve">here</w:t>
        </w:r>
      </w:hyperlink>
      <w:r w:rsidDel="00000000" w:rsidR="00000000" w:rsidRPr="00000000">
        <w:rPr>
          <w:b w:val="1"/>
          <w:bCs w:val="1"/>
          <w:rtl w:val="0"/>
        </w:rPr>
        <w:t xml:space="preserve">.</w:t>
      </w:r>
    </w:p>
    <w:p w:rsidR="00000000" w:rsidDel="00000000" w:rsidP="00000000" w:rsidRDefault="00000000" w:rsidRPr="00000000" w14:paraId="00000004">
      <w:pPr>
        <w:tabs>
          <w:tab w:val="left" w:leader="none" w:pos="-720"/>
          <w:tab w:val="left" w:leader="none" w:pos="0"/>
          <w:tab w:val="left" w:leader="none" w:pos="720"/>
          <w:tab w:val="left" w:leader="none" w:pos="5688"/>
        </w:tabs>
        <w:rPr/>
      </w:pPr>
      <w:r w:rsidDel="00000000" w:rsidR="00000000" w:rsidRPr="00000000">
        <w:rPr>
          <w:rtl w:val="0"/>
        </w:rPr>
      </w:r>
    </w:p>
    <w:p w:rsidR="00000000" w:rsidDel="00000000" w:rsidP="00000000" w:rsidRDefault="00000000" w:rsidRPr="00000000" w14:paraId="00000005">
      <w:pPr>
        <w:pStyle w:val="Heading1"/>
        <w:tabs>
          <w:tab w:val="left" w:leader="none" w:pos="-720"/>
          <w:tab w:val="left" w:leader="none" w:pos="0"/>
          <w:tab w:val="left" w:leader="none" w:pos="720"/>
        </w:tabs>
        <w:spacing w:after="240" w:before="60" w:lineRule="auto"/>
        <w:rPr>
          <w:b w:val="1"/>
          <w:bCs w:val="1"/>
        </w:rPr>
      </w:pPr>
      <w:bookmarkStart w:colFirst="0" w:colLast="0" w:name="_heading=h.sapb1b67p0bi" w:id="1"/>
      <w:bookmarkEnd w:id="1"/>
      <w:r w:rsidDel="00000000" w:rsidR="00000000" w:rsidRPr="00000000">
        <w:rPr>
          <w:b w:val="1"/>
          <w:bCs w:val="1"/>
          <w:rtl w:val="0"/>
        </w:rPr>
        <w:t xml:space="preserve">Meeting Materials (See CEWG website under “Document Archives/Meetings/2026” or </w:t>
      </w:r>
      <w:hyperlink r:id="rId8">
        <w:r w:rsidDel="00000000" w:rsidR="00000000" w:rsidRPr="00000000">
          <w:rPr>
            <w:b w:val="1"/>
            <w:bCs w:val="1"/>
            <w:color w:val="1155cc"/>
            <w:u w:val="single"/>
            <w:rtl w:val="0"/>
          </w:rPr>
          <w:t xml:space="preserve">Click Here</w:t>
        </w:r>
      </w:hyperlink>
      <w:r w:rsidDel="00000000" w:rsidR="00000000" w:rsidRPr="00000000">
        <w:rPr>
          <w:b w:val="1"/>
          <w:bCs w:val="1"/>
          <w:rtl w:val="0"/>
        </w:rPr>
        <w:t xml:space="preserve">)</w:t>
      </w:r>
    </w:p>
    <w:p w:rsidR="00000000" w:rsidDel="00000000" w:rsidP="00000000" w:rsidRDefault="00000000" w:rsidRPr="00000000" w14:paraId="00000006">
      <w:pPr>
        <w:numPr>
          <w:ilvl w:val="0"/>
          <w:numId w:val="2"/>
        </w:numPr>
        <w:pBdr>
          <w:top w:space="0" w:sz="0" w:val="nil"/>
          <w:left w:space="0" w:sz="0" w:val="nil"/>
          <w:bottom w:space="0" w:sz="0" w:val="nil"/>
          <w:right w:space="0" w:sz="0" w:val="nil"/>
          <w:between w:space="0" w:sz="0" w:val="nil"/>
        </w:pBdr>
        <w:ind w:left="1152" w:hanging="342"/>
        <w:rPr>
          <w:rFonts w:ascii="Cambria" w:cs="Cambria" w:eastAsia="Cambria" w:hAnsi="Cambria"/>
          <w:color w:val="000000"/>
        </w:rPr>
      </w:pPr>
      <w:r w:rsidDel="00000000" w:rsidR="00000000" w:rsidRPr="00000000">
        <w:rPr>
          <w:rFonts w:ascii="Cambria" w:cs="Cambria" w:eastAsia="Cambria" w:hAnsi="Cambria"/>
          <w:rtl w:val="0"/>
        </w:rPr>
        <w:t xml:space="preserve">April 14, 2026</w:t>
      </w:r>
      <w:r w:rsidDel="00000000" w:rsidR="00000000" w:rsidRPr="00000000">
        <w:rPr>
          <w:rFonts w:ascii="Cambria" w:cs="Cambria" w:eastAsia="Cambria" w:hAnsi="Cambria"/>
          <w:color w:val="000000"/>
          <w:rtl w:val="0"/>
        </w:rPr>
        <w:t xml:space="preserve"> Meeting Agenda</w:t>
      </w:r>
    </w:p>
    <w:p w:rsidR="00000000" w:rsidDel="00000000" w:rsidP="00000000" w:rsidRDefault="00000000" w:rsidRPr="00000000" w14:paraId="00000007">
      <w:pPr>
        <w:numPr>
          <w:ilvl w:val="0"/>
          <w:numId w:val="2"/>
        </w:numPr>
        <w:pBdr>
          <w:top w:space="0" w:sz="0" w:val="nil"/>
          <w:left w:space="0" w:sz="0" w:val="nil"/>
          <w:bottom w:space="0" w:sz="0" w:val="nil"/>
          <w:right w:space="0" w:sz="0" w:val="nil"/>
          <w:between w:space="0" w:sz="0" w:val="nil"/>
        </w:pBdr>
        <w:ind w:left="1152" w:hanging="360"/>
        <w:rPr>
          <w:rFonts w:ascii="Cambria" w:cs="Cambria" w:eastAsia="Cambria" w:hAnsi="Cambria"/>
          <w:color w:val="000000"/>
        </w:rPr>
      </w:pPr>
      <w:r w:rsidDel="00000000" w:rsidR="00000000" w:rsidRPr="00000000">
        <w:rPr>
          <w:rFonts w:ascii="Cambria" w:cs="Cambria" w:eastAsia="Cambria" w:hAnsi="Cambria"/>
          <w:rtl w:val="0"/>
        </w:rPr>
        <w:t xml:space="preserve">September 17, 2025</w:t>
      </w:r>
      <w:r w:rsidDel="00000000" w:rsidR="00000000" w:rsidRPr="00000000">
        <w:rPr>
          <w:rFonts w:ascii="Cambria" w:cs="Cambria" w:eastAsia="Cambria" w:hAnsi="Cambria"/>
          <w:color w:val="000000"/>
          <w:rtl w:val="0"/>
        </w:rPr>
        <w:t xml:space="preserve"> Meeting Summary</w:t>
      </w:r>
    </w:p>
    <w:p w:rsidR="00000000" w:rsidDel="00000000" w:rsidP="00000000" w:rsidRDefault="00000000" w:rsidRPr="00000000" w14:paraId="00000008">
      <w:pPr>
        <w:numPr>
          <w:ilvl w:val="0"/>
          <w:numId w:val="2"/>
        </w:numPr>
        <w:pBdr>
          <w:top w:space="0" w:sz="0" w:val="nil"/>
          <w:left w:space="0" w:sz="0" w:val="nil"/>
          <w:bottom w:space="0" w:sz="0" w:val="nil"/>
          <w:right w:space="0" w:sz="0" w:val="nil"/>
          <w:between w:space="0" w:sz="0" w:val="nil"/>
        </w:pBdr>
        <w:ind w:left="1152" w:hanging="360"/>
        <w:rPr>
          <w:rFonts w:ascii="Cambria" w:cs="Cambria" w:eastAsia="Cambria" w:hAnsi="Cambria"/>
          <w:color w:val="000000"/>
        </w:rPr>
      </w:pPr>
      <w:r w:rsidDel="00000000" w:rsidR="00000000" w:rsidRPr="00000000">
        <w:rPr>
          <w:rFonts w:ascii="Cambria" w:cs="Cambria" w:eastAsia="Cambria" w:hAnsi="Cambria"/>
          <w:color w:val="000000"/>
          <w:rtl w:val="0"/>
        </w:rPr>
        <w:t xml:space="preserve">EHS Activity Reports (October 2025 through March 2026)</w:t>
      </w:r>
    </w:p>
    <w:p w:rsidR="00000000" w:rsidDel="00000000" w:rsidP="00000000" w:rsidRDefault="00000000" w:rsidRPr="00000000" w14:paraId="00000009">
      <w:pPr>
        <w:numPr>
          <w:ilvl w:val="0"/>
          <w:numId w:val="2"/>
        </w:numPr>
        <w:pBdr>
          <w:top w:space="0" w:sz="0" w:val="nil"/>
          <w:left w:space="0" w:sz="0" w:val="nil"/>
          <w:bottom w:space="0" w:sz="0" w:val="nil"/>
          <w:right w:space="0" w:sz="0" w:val="nil"/>
          <w:between w:space="0" w:sz="0" w:val="nil"/>
        </w:pBdr>
        <w:ind w:left="1152" w:hanging="360"/>
        <w:rPr>
          <w:rFonts w:ascii="Cambria" w:cs="Cambria" w:eastAsia="Cambria" w:hAnsi="Cambria"/>
          <w:color w:val="000000"/>
          <w:sz w:val="20"/>
          <w:szCs w:val="20"/>
        </w:rPr>
      </w:pPr>
      <w:r w:rsidDel="00000000" w:rsidR="00000000" w:rsidRPr="00000000">
        <w:rPr>
          <w:rFonts w:ascii="Cambria" w:cs="Cambria" w:eastAsia="Cambria" w:hAnsi="Cambria"/>
          <w:color w:val="000000"/>
          <w:rtl w:val="0"/>
        </w:rPr>
        <w:t xml:space="preserve">Pending and Completed Action Item Reports</w:t>
      </w:r>
      <w:r w:rsidDel="00000000" w:rsidR="00000000" w:rsidRPr="00000000">
        <w:rPr>
          <w:rtl w:val="0"/>
        </w:rPr>
      </w:r>
    </w:p>
    <w:p w:rsidR="00000000" w:rsidDel="00000000" w:rsidP="00000000" w:rsidRDefault="00000000" w:rsidRPr="00000000" w14:paraId="0000000A">
      <w:pPr>
        <w:tabs>
          <w:tab w:val="left" w:leader="none" w:pos="-720"/>
          <w:tab w:val="left" w:leader="none" w:pos="0"/>
          <w:tab w:val="left" w:leader="none" w:pos="720"/>
        </w:tabs>
        <w:rPr>
          <w:rFonts w:ascii="Cambria" w:cs="Cambria" w:eastAsia="Cambria" w:hAnsi="Cambria"/>
        </w:rPr>
      </w:pPr>
      <w:r w:rsidDel="00000000" w:rsidR="00000000" w:rsidRPr="00000000">
        <w:rPr>
          <w:rtl w:val="0"/>
        </w:rPr>
      </w:r>
    </w:p>
    <w:p w:rsidR="00000000" w:rsidDel="00000000" w:rsidP="00000000" w:rsidRDefault="00000000" w:rsidRPr="00000000" w14:paraId="0000000B">
      <w:pPr>
        <w:tabs>
          <w:tab w:val="left" w:leader="none" w:pos="-720"/>
          <w:tab w:val="left" w:leader="none" w:pos="1417"/>
        </w:tabs>
        <w:rPr>
          <w:rFonts w:ascii="Cambria" w:cs="Cambria" w:eastAsia="Cambria" w:hAnsi="Cambria"/>
        </w:rPr>
      </w:pPr>
      <w:r w:rsidDel="00000000" w:rsidR="00000000" w:rsidRPr="00000000">
        <w:rPr>
          <w:rFonts w:ascii="Cambria" w:cs="Cambria" w:eastAsia="Cambria" w:hAnsi="Cambria"/>
          <w:b w:val="1"/>
          <w:bCs w:val="1"/>
          <w:rtl w:val="0"/>
        </w:rPr>
        <w:t xml:space="preserve">1:00   Welcome and Introductory Comments</w:t>
      </w:r>
      <w:r w:rsidDel="00000000" w:rsidR="00000000" w:rsidRPr="00000000">
        <w:rPr>
          <w:rFonts w:ascii="Cambria" w:cs="Cambria" w:eastAsia="Cambria" w:hAnsi="Cambria"/>
          <w:rtl w:val="0"/>
        </w:rPr>
        <w:t xml:space="preserve"> </w:t>
      </w:r>
    </w:p>
    <w:p w:rsidR="00000000" w:rsidDel="00000000" w:rsidP="00000000" w:rsidRDefault="00000000" w:rsidRPr="00000000" w14:paraId="0000000C">
      <w:pPr>
        <w:tabs>
          <w:tab w:val="left" w:leader="none" w:pos="-720"/>
          <w:tab w:val="left" w:leader="none" w:pos="1417"/>
        </w:tabs>
        <w:spacing w:after="240" w:lineRule="auto"/>
        <w:rPr>
          <w:rFonts w:ascii="Cambria" w:cs="Cambria" w:eastAsia="Cambria" w:hAnsi="Cambria"/>
        </w:rPr>
      </w:pPr>
      <w:r w:rsidDel="00000000" w:rsidR="00000000" w:rsidRPr="00000000">
        <w:rPr>
          <w:rFonts w:ascii="Cambria" w:cs="Cambria" w:eastAsia="Cambria" w:hAnsi="Cambria"/>
          <w:rtl w:val="0"/>
        </w:rPr>
        <w:tab/>
        <w:tab/>
        <w:tab/>
        <w:tab/>
        <w:tab/>
        <w:tab/>
        <w:tab/>
        <w:tab/>
        <w:t xml:space="preserve">John Bartlit, Acting Chair</w:t>
        <w:tab/>
        <w:tab/>
        <w:tab/>
        <w:tab/>
        <w:tab/>
        <w:tab/>
        <w:tab/>
        <w:tab/>
        <w:tab/>
        <w:tab/>
        <w:t xml:space="preserve">Marc Kolman, CEWG Facilitator</w:t>
      </w:r>
    </w:p>
    <w:p w:rsidR="00000000" w:rsidDel="00000000" w:rsidP="00000000" w:rsidRDefault="00000000" w:rsidRPr="00000000" w14:paraId="0000000D">
      <w:pPr>
        <w:tabs>
          <w:tab w:val="left" w:leader="none" w:pos="-720"/>
          <w:tab w:val="left" w:leader="none" w:pos="1417"/>
        </w:tabs>
        <w:spacing w:after="240" w:lineRule="auto"/>
        <w:rPr>
          <w:rFonts w:ascii="Cambria" w:cs="Cambria" w:eastAsia="Cambria" w:hAnsi="Cambria"/>
        </w:rPr>
      </w:pPr>
      <w:r w:rsidDel="00000000" w:rsidR="00000000" w:rsidRPr="00000000">
        <w:rPr>
          <w:rFonts w:ascii="Cambria" w:cs="Cambria" w:eastAsia="Cambria" w:hAnsi="Cambria"/>
          <w:b w:val="1"/>
          <w:bCs w:val="1"/>
          <w:rtl w:val="0"/>
        </w:rPr>
        <w:t xml:space="preserve">1:15   Standing Agenda Items</w:t>
      </w:r>
      <w:r w:rsidDel="00000000" w:rsidR="00000000" w:rsidRPr="00000000">
        <w:rPr>
          <w:rFonts w:ascii="Cambria" w:cs="Cambria" w:eastAsia="Cambria" w:hAnsi="Cambria"/>
          <w:rtl w:val="0"/>
        </w:rPr>
        <w:tab/>
      </w:r>
    </w:p>
    <w:p w:rsidR="00000000" w:rsidDel="00000000" w:rsidP="00000000" w:rsidRDefault="00000000" w:rsidRPr="00000000" w14:paraId="0000000E">
      <w:pPr>
        <w:tabs>
          <w:tab w:val="left" w:leader="none" w:pos="-720"/>
          <w:tab w:val="left" w:leader="none" w:pos="1417"/>
        </w:tabs>
        <w:spacing w:after="240" w:lineRule="auto"/>
        <w:rPr>
          <w:rFonts w:ascii="Cambria" w:cs="Cambria" w:eastAsia="Cambria" w:hAnsi="Cambria"/>
        </w:rPr>
      </w:pPr>
      <w:r w:rsidDel="00000000" w:rsidR="00000000" w:rsidRPr="00000000">
        <w:rPr>
          <w:rFonts w:ascii="Cambria" w:cs="Cambria" w:eastAsia="Cambria" w:hAnsi="Cambria"/>
          <w:rtl w:val="0"/>
        </w:rPr>
        <w:tab/>
        <w:tab/>
        <w:tab/>
        <w:tab/>
        <w:tab/>
        <w:tab/>
        <w:tab/>
        <w:tab/>
        <w:t xml:space="preserve">Frank Gallegos</w:t>
      </w:r>
      <w:r w:rsidDel="00000000" w:rsidR="00000000" w:rsidRPr="00000000">
        <w:rPr>
          <w:rFonts w:ascii="Cambria" w:cs="Cambria" w:eastAsia="Cambria" w:hAnsi="Cambria"/>
          <w:color w:val="000000"/>
          <w:rtl w:val="0"/>
        </w:rPr>
        <w:t xml:space="preserve">, Intel</w:t>
      </w:r>
      <w:r w:rsidDel="00000000" w:rsidR="00000000" w:rsidRPr="00000000">
        <w:rPr>
          <w:rtl w:val="0"/>
        </w:rPr>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720"/>
          <w:tab w:val="left" w:leader="none" w:pos="1417"/>
        </w:tabs>
        <w:spacing w:after="0" w:before="0" w:line="240" w:lineRule="auto"/>
        <w:ind w:left="720" w:right="0" w:hanging="36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EHS Activity Reports </w:t>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720"/>
          <w:tab w:val="left" w:leader="none" w:pos="1417"/>
        </w:tabs>
        <w:spacing w:after="240" w:before="0" w:line="240" w:lineRule="auto"/>
        <w:ind w:left="720" w:right="0" w:hanging="36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tl w:val="0"/>
        </w:rPr>
        <w:t xml:space="preserve">Site and Technology Updates </w:t>
      </w:r>
    </w:p>
    <w:p w:rsidR="00000000" w:rsidDel="00000000" w:rsidP="00000000" w:rsidRDefault="00000000" w:rsidRPr="00000000" w14:paraId="00000011">
      <w:pPr>
        <w:tabs>
          <w:tab w:val="left" w:leader="none" w:pos="-720"/>
          <w:tab w:val="left" w:leader="none" w:pos="0"/>
        </w:tabs>
        <w:rPr>
          <w:rFonts w:ascii="Cambria" w:cs="Cambria" w:eastAsia="Cambria" w:hAnsi="Cambria"/>
        </w:rPr>
      </w:pPr>
      <w:r w:rsidDel="00000000" w:rsidR="00000000" w:rsidRPr="00000000">
        <w:rPr>
          <w:rtl w:val="0"/>
        </w:rPr>
      </w:r>
    </w:p>
    <w:p w:rsidR="00000000" w:rsidDel="00000000" w:rsidP="00000000" w:rsidRDefault="00000000" w:rsidRPr="00000000" w14:paraId="00000012">
      <w:pPr>
        <w:tabs>
          <w:tab w:val="left" w:leader="none" w:pos="-720"/>
          <w:tab w:val="left" w:leader="none" w:pos="0"/>
        </w:tabs>
        <w:rPr>
          <w:rFonts w:ascii="Cambria" w:cs="Cambria" w:eastAsia="Cambria" w:hAnsi="Cambria"/>
          <w:b w:val="1"/>
          <w:bCs w:val="1"/>
        </w:rPr>
      </w:pPr>
      <w:r w:rsidDel="00000000" w:rsidR="00000000" w:rsidRPr="00000000">
        <w:rPr>
          <w:rFonts w:ascii="Cambria" w:cs="Cambria" w:eastAsia="Cambria" w:hAnsi="Cambria"/>
          <w:b w:val="1"/>
          <w:bCs w:val="1"/>
          <w:rtl w:val="0"/>
        </w:rPr>
        <w:t xml:space="preserve">1:30 </w:t>
        <w:tab/>
        <w:t xml:space="preserve">Public Comment</w:t>
      </w:r>
    </w:p>
    <w:p w:rsidR="00000000" w:rsidDel="00000000" w:rsidP="00000000" w:rsidRDefault="00000000" w:rsidRPr="00000000" w14:paraId="00000013">
      <w:pPr>
        <w:tabs>
          <w:tab w:val="left" w:leader="none" w:pos="-720"/>
          <w:tab w:val="left" w:leader="none" w:pos="0"/>
        </w:tabs>
        <w:ind w:left="720" w:firstLine="0"/>
        <w:rPr>
          <w:rFonts w:ascii="Cambria" w:cs="Cambria" w:eastAsia="Cambria" w:hAnsi="Cambria"/>
          <w:i w:val="1"/>
          <w:iCs w:val="1"/>
        </w:rPr>
      </w:pPr>
      <w:r w:rsidDel="00000000" w:rsidR="00000000" w:rsidRPr="00000000">
        <w:rPr>
          <w:rtl w:val="0"/>
        </w:rPr>
      </w:r>
    </w:p>
    <w:p w:rsidR="00000000" w:rsidDel="00000000" w:rsidP="00000000" w:rsidRDefault="00000000" w:rsidRPr="00000000" w14:paraId="00000014">
      <w:pPr>
        <w:tabs>
          <w:tab w:val="left" w:leader="none" w:pos="-720"/>
          <w:tab w:val="left" w:leader="none" w:pos="0"/>
        </w:tabs>
        <w:ind w:left="720" w:firstLine="0"/>
        <w:rPr>
          <w:rFonts w:ascii="Cambria" w:cs="Cambria" w:eastAsia="Cambria" w:hAnsi="Cambria"/>
          <w:i w:val="1"/>
          <w:iCs w:val="1"/>
        </w:rPr>
      </w:pPr>
      <w:r w:rsidDel="00000000" w:rsidR="00000000" w:rsidRPr="00000000">
        <w:rPr>
          <w:rFonts w:ascii="Cambria" w:cs="Cambria" w:eastAsia="Cambria" w:hAnsi="Cambria"/>
          <w:i w:val="1"/>
          <w:iCs w:val="1"/>
          <w:rtl w:val="0"/>
        </w:rPr>
        <w:t xml:space="preserve">During the public comment period, you are encouraged to address any concern, issue, future meeting topics or any ideas related to the group mission. General comments about the CEWG, Intel, the political environment, corporate power, regulation, etc. are welcome. </w:t>
      </w:r>
    </w:p>
    <w:p w:rsidR="00000000" w:rsidDel="00000000" w:rsidP="00000000" w:rsidRDefault="00000000" w:rsidRPr="00000000" w14:paraId="00000015">
      <w:pPr>
        <w:tabs>
          <w:tab w:val="left" w:leader="none" w:pos="-720"/>
          <w:tab w:val="left" w:leader="none" w:pos="0"/>
        </w:tabs>
        <w:rPr>
          <w:rFonts w:ascii="Cambria" w:cs="Cambria" w:eastAsia="Cambria" w:hAnsi="Cambria"/>
          <w:b w:val="1"/>
          <w:bCs w:val="1"/>
        </w:rPr>
      </w:pPr>
      <w:r w:rsidDel="00000000" w:rsidR="00000000" w:rsidRPr="00000000">
        <w:rPr>
          <w:rtl w:val="0"/>
        </w:rPr>
      </w:r>
    </w:p>
    <w:p w:rsidR="00000000" w:rsidDel="00000000" w:rsidP="00000000" w:rsidRDefault="00000000" w:rsidRPr="00000000" w14:paraId="00000016">
      <w:pPr>
        <w:tabs>
          <w:tab w:val="left" w:leader="none" w:pos="-720"/>
          <w:tab w:val="left" w:leader="none" w:pos="0"/>
        </w:tabs>
        <w:spacing w:line="276" w:lineRule="auto"/>
        <w:ind w:left="720" w:hanging="720"/>
        <w:rPr>
          <w:rFonts w:ascii="Cambria" w:cs="Cambria" w:eastAsia="Cambria" w:hAnsi="Cambria"/>
          <w:b w:val="1"/>
          <w:bCs w:val="1"/>
        </w:rPr>
      </w:pPr>
      <w:r w:rsidDel="00000000" w:rsidR="00000000" w:rsidRPr="00000000">
        <w:rPr>
          <w:rFonts w:ascii="Cambria" w:cs="Cambria" w:eastAsia="Cambria" w:hAnsi="Cambria"/>
          <w:b w:val="1"/>
          <w:bCs w:val="1"/>
          <w:rtl w:val="0"/>
        </w:rPr>
        <w:t xml:space="preserve">2:00</w:t>
        <w:tab/>
        <w:t xml:space="preserve">Adjourn</w:t>
      </w:r>
    </w:p>
    <w:sectPr>
      <w:headerReference r:id="rId9"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ourier New"/>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7">
    <w:pPr>
      <w:pStyle w:val="Title"/>
      <w:rPr>
        <w:rFonts w:ascii="Cambria" w:cs="Cambria" w:eastAsia="Cambria" w:hAnsi="Cambria"/>
        <w:sz w:val="32"/>
        <w:szCs w:val="32"/>
      </w:rPr>
    </w:pPr>
    <w:r w:rsidDel="00000000" w:rsidR="00000000" w:rsidRPr="00000000">
      <w:rPr>
        <w:rFonts w:ascii="Cambria" w:cs="Cambria" w:eastAsia="Cambria" w:hAnsi="Cambria"/>
        <w:sz w:val="32"/>
        <w:szCs w:val="32"/>
        <w:rtl w:val="0"/>
      </w:rPr>
      <w:t xml:space="preserve">AGENDA</w:t>
    </w:r>
  </w:p>
  <w:p w:rsidR="00000000" w:rsidDel="00000000" w:rsidP="00000000" w:rsidRDefault="00000000" w:rsidRPr="00000000" w14:paraId="00000018">
    <w:pPr>
      <w:pStyle w:val="Subtitle"/>
      <w:tabs>
        <w:tab w:val="left" w:leader="none" w:pos="-720"/>
        <w:tab w:val="left" w:leader="none" w:pos="0"/>
        <w:tab w:val="left" w:leader="none" w:pos="720"/>
        <w:tab w:val="left" w:leader="none" w:pos="-720"/>
        <w:tab w:val="left" w:leader="none" w:pos="0"/>
        <w:tab w:val="left" w:leader="none" w:pos="720"/>
        <w:tab w:val="left" w:leader="none" w:pos="-720"/>
        <w:tab w:val="left" w:leader="none" w:pos="0"/>
        <w:tab w:val="left" w:leader="none" w:pos="720"/>
      </w:tabs>
      <w:rPr>
        <w:rFonts w:ascii="Cambria" w:cs="Cambria" w:eastAsia="Cambria" w:hAnsi="Cambria"/>
        <w:b w:val="1"/>
        <w:bCs w:val="1"/>
        <w:sz w:val="32"/>
        <w:szCs w:val="32"/>
      </w:rPr>
    </w:pPr>
    <w:r w:rsidDel="00000000" w:rsidR="00000000" w:rsidRPr="00000000">
      <w:rPr>
        <w:rFonts w:ascii="Cambria" w:cs="Cambria" w:eastAsia="Cambria" w:hAnsi="Cambria"/>
        <w:b w:val="1"/>
        <w:bCs w:val="1"/>
        <w:sz w:val="32"/>
        <w:szCs w:val="32"/>
        <w:rtl w:val="0"/>
      </w:rPr>
      <w:t xml:space="preserve">Community Environmental Working Group</w:t>
    </w:r>
  </w:p>
  <w:p w:rsidR="00000000" w:rsidDel="00000000" w:rsidP="00000000" w:rsidRDefault="00000000" w:rsidRPr="00000000" w14:paraId="00000019">
    <w:pPr>
      <w:ind w:right="-180"/>
      <w:rPr/>
    </w:pPr>
    <w:bookmarkStart w:colFirst="0" w:colLast="0" w:name="_heading=h.ulybwwhnens3" w:id="2"/>
    <w:bookmarkEnd w:id="2"/>
    <w:r w:rsidDel="00000000" w:rsidR="00000000" w:rsidRPr="00000000">
      <w:rPr>
        <w:rtl w:val="0"/>
      </w:rPr>
    </w:r>
  </w:p>
  <w:p w:rsidR="00000000" w:rsidDel="00000000" w:rsidP="00000000" w:rsidRDefault="00000000" w:rsidRPr="00000000" w14:paraId="0000001A">
    <w:pPr>
      <w:ind w:right="-187"/>
      <w:jc w:val="center"/>
      <w:rPr/>
    </w:pPr>
    <w:r w:rsidDel="00000000" w:rsidR="00000000" w:rsidRPr="00000000">
      <w:rPr>
        <w:rFonts w:ascii="Cambria" w:cs="Cambria" w:eastAsia="Cambria" w:hAnsi="Cambria"/>
        <w:b w:val="1"/>
        <w:bCs w:val="1"/>
        <w:highlight w:val="white"/>
        <w:rtl w:val="0"/>
      </w:rPr>
      <w:t xml:space="preserve">“The CEWG advocates continuous environmental improvements by Intel New Mexico, with a focus on reducing its chemical emissions. The Group also promotes constructive dialogue on all issues related to its mission.</w:t>
    </w:r>
    <w:r w:rsidDel="00000000" w:rsidR="00000000" w:rsidRPr="00000000">
      <w:rPr>
        <w:rFonts w:ascii="Cambria" w:cs="Cambria" w:eastAsia="Cambria" w:hAnsi="Cambria"/>
        <w:b w:val="1"/>
        <w:bCs w:val="1"/>
        <w:rtl w:val="0"/>
      </w:rPr>
      <w:t xml:space="preserve">” </w:t>
    </w: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tabs>
        <w:tab w:val="center" w:leader="none" w:pos="4680"/>
        <w:tab w:val="right" w:leader="none" w:pos="9360"/>
      </w:tabs>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pPr>
    <w:rPr/>
  </w:style>
  <w:style w:type="paragraph" w:styleId="Heading2">
    <w:name w:val="heading 2"/>
    <w:basedOn w:val="Normal"/>
    <w:next w:val="Normal"/>
    <w:pPr>
      <w:keepNext w:val="1"/>
    </w:pPr>
    <w:rPr>
      <w:b w:val="1"/>
      <w:bCs w:val="1"/>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jc w:val="center"/>
    </w:pPr>
    <w:rPr>
      <w:b w:val="1"/>
      <w:bCs w:val="1"/>
      <w:smallCaps w:val="1"/>
      <w:sz w:val="48"/>
      <w:szCs w:val="4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0.0" w:type="dxa"/>
        <w:left w:w="0.0" w:type="dxa"/>
        <w:bottom w:w="0.0" w:type="dxa"/>
        <w:right w:w="0.0" w:type="dxa"/>
      </w:tblCellMar>
    </w:tblPr>
  </w:style>
  <w:style w:type="character" w:styleId="Heading1Char" w:customStyle="1">
    <w:name w:val="Heading 1 Char"/>
    <w:basedOn w:val="DefaultParagraphFont"/>
    <w:link w:val="Heading1"/>
    <w:rsid w:val="00D56C8E"/>
    <w:rPr>
      <w:rFonts w:ascii="Times New Roman" w:cs="Times New Roman" w:eastAsia="Times New Roman" w:hAnsi="Times New Roman"/>
      <w:sz w:val="24"/>
      <w:szCs w:val="24"/>
      <w:lang w:eastAsia="en-US"/>
    </w:rPr>
  </w:style>
  <w:style w:type="character" w:styleId="Heading2Char" w:customStyle="1">
    <w:name w:val="Heading 2 Char"/>
    <w:basedOn w:val="DefaultParagraphFont"/>
    <w:link w:val="Heading2"/>
    <w:rsid w:val="00D56C8E"/>
    <w:rPr>
      <w:rFonts w:ascii="Times New Roman" w:cs="Times New Roman" w:eastAsia="Times New Roman" w:hAnsi="Times New Roman"/>
      <w:b w:val="1"/>
      <w:bCs w:val="1"/>
      <w:sz w:val="24"/>
      <w:szCs w:val="24"/>
      <w:lang w:eastAsia="en-US"/>
    </w:rPr>
  </w:style>
  <w:style w:type="character" w:styleId="TitleChar" w:customStyle="1">
    <w:name w:val="Title Char"/>
    <w:basedOn w:val="DefaultParagraphFont"/>
    <w:link w:val="Title"/>
    <w:rsid w:val="00D56C8E"/>
    <w:rPr>
      <w:rFonts w:ascii="Times New Roman" w:cs="Times New Roman" w:eastAsia="Times New Roman" w:hAnsi="Times New Roman"/>
      <w:b w:val="1"/>
      <w:bCs w:val="1"/>
      <w:smallCaps w:val="1"/>
      <w:sz w:val="48"/>
      <w:szCs w:val="48"/>
      <w:lang w:eastAsia="en-US"/>
    </w:rPr>
  </w:style>
  <w:style w:type="character" w:styleId="SubtitleChar" w:customStyle="1">
    <w:name w:val="Subtitle Char"/>
    <w:basedOn w:val="DefaultParagraphFont"/>
    <w:link w:val="Subtitle"/>
    <w:rsid w:val="00D56C8E"/>
    <w:rPr>
      <w:rFonts w:ascii="Times New Roman" w:cs="Times New Roman" w:eastAsia="Times New Roman" w:hAnsi="Times New Roman"/>
      <w:smallCaps w:val="1"/>
      <w:spacing w:val="-3"/>
      <w:sz w:val="28"/>
      <w:szCs w:val="28"/>
      <w:lang w:eastAsia="en-US"/>
    </w:rPr>
  </w:style>
  <w:style w:type="paragraph" w:styleId="ListParagraph">
    <w:name w:val="List Paragraph"/>
    <w:basedOn w:val="Normal"/>
    <w:uiPriority w:val="34"/>
    <w:qFormat w:val="1"/>
    <w:rsid w:val="00D56C8E"/>
    <w:pPr>
      <w:ind w:left="720"/>
      <w:contextualSpacing w:val="1"/>
    </w:pPr>
  </w:style>
  <w:style w:type="paragraph" w:styleId="Header">
    <w:name w:val="header"/>
    <w:basedOn w:val="Normal"/>
    <w:link w:val="HeaderChar"/>
    <w:uiPriority w:val="99"/>
    <w:unhideWhenUsed w:val="1"/>
    <w:rsid w:val="005F77B3"/>
    <w:pPr>
      <w:tabs>
        <w:tab w:val="center" w:pos="4680"/>
        <w:tab w:val="right" w:pos="9360"/>
      </w:tabs>
    </w:pPr>
  </w:style>
  <w:style w:type="character" w:styleId="HeaderChar" w:customStyle="1">
    <w:name w:val="Header Char"/>
    <w:basedOn w:val="DefaultParagraphFont"/>
    <w:link w:val="Header"/>
    <w:uiPriority w:val="99"/>
    <w:rsid w:val="005F77B3"/>
    <w:rPr>
      <w:rFonts w:ascii="Times New Roman" w:cs="Times New Roman" w:eastAsia="Times New Roman" w:hAnsi="Times New Roman"/>
      <w:sz w:val="24"/>
      <w:szCs w:val="24"/>
      <w:lang w:eastAsia="en-US"/>
    </w:rPr>
  </w:style>
  <w:style w:type="paragraph" w:styleId="Footer">
    <w:name w:val="footer"/>
    <w:basedOn w:val="Normal"/>
    <w:link w:val="FooterChar"/>
    <w:uiPriority w:val="99"/>
    <w:unhideWhenUsed w:val="1"/>
    <w:rsid w:val="005F77B3"/>
    <w:pPr>
      <w:tabs>
        <w:tab w:val="center" w:pos="4680"/>
        <w:tab w:val="right" w:pos="9360"/>
      </w:tabs>
    </w:pPr>
  </w:style>
  <w:style w:type="character" w:styleId="FooterChar" w:customStyle="1">
    <w:name w:val="Footer Char"/>
    <w:basedOn w:val="DefaultParagraphFont"/>
    <w:link w:val="Footer"/>
    <w:uiPriority w:val="99"/>
    <w:rsid w:val="005F77B3"/>
    <w:rPr>
      <w:rFonts w:ascii="Times New Roman" w:cs="Times New Roman" w:eastAsia="Times New Roman" w:hAnsi="Times New Roman"/>
      <w:sz w:val="24"/>
      <w:szCs w:val="24"/>
      <w:lang w:eastAsia="en-US"/>
    </w:rPr>
  </w:style>
  <w:style w:type="paragraph" w:styleId="xmsolistparagraph" w:customStyle="1">
    <w:name w:val="x_msolistparagraph"/>
    <w:basedOn w:val="Normal"/>
    <w:rsid w:val="00766994"/>
    <w:pPr>
      <w:spacing w:after="100" w:afterAutospacing="1" w:before="100" w:beforeAutospacing="1"/>
    </w:pPr>
  </w:style>
  <w:style w:type="paragraph" w:styleId="xmsonormal" w:customStyle="1">
    <w:name w:val="x_msonormal"/>
    <w:basedOn w:val="Normal"/>
    <w:rsid w:val="00766994"/>
    <w:pPr>
      <w:spacing w:after="100" w:afterAutospacing="1" w:before="100" w:beforeAutospacing="1"/>
    </w:pPr>
  </w:style>
  <w:style w:type="paragraph" w:styleId="BalloonText">
    <w:name w:val="Balloon Text"/>
    <w:basedOn w:val="Normal"/>
    <w:link w:val="BalloonTextChar"/>
    <w:uiPriority w:val="99"/>
    <w:semiHidden w:val="1"/>
    <w:unhideWhenUsed w:val="1"/>
    <w:rsid w:val="00766994"/>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766994"/>
    <w:rPr>
      <w:rFonts w:ascii="Segoe UI" w:cs="Segoe UI" w:eastAsia="Times New Roman" w:hAnsi="Segoe UI"/>
      <w:sz w:val="18"/>
      <w:szCs w:val="18"/>
      <w:lang w:eastAsia="en-US"/>
    </w:rPr>
  </w:style>
  <w:style w:type="character" w:styleId="Hyperlink">
    <w:name w:val="Hyperlink"/>
    <w:basedOn w:val="DefaultParagraphFont"/>
    <w:uiPriority w:val="99"/>
    <w:unhideWhenUsed w:val="1"/>
    <w:rsid w:val="00881A0F"/>
    <w:rPr>
      <w:color w:val="0000ff" w:themeColor="hyperlink"/>
      <w:u w:val="single"/>
    </w:rPr>
  </w:style>
  <w:style w:type="character" w:styleId="Emphasis">
    <w:name w:val="Emphasis"/>
    <w:basedOn w:val="DefaultParagraphFont"/>
    <w:uiPriority w:val="20"/>
    <w:qFormat w:val="1"/>
    <w:rsid w:val="000C2148"/>
    <w:rPr>
      <w:i w:val="1"/>
      <w:iCs w:val="1"/>
    </w:rPr>
  </w:style>
  <w:style w:type="character" w:styleId="CommentReference">
    <w:name w:val="annotation reference"/>
    <w:basedOn w:val="DefaultParagraphFont"/>
    <w:uiPriority w:val="99"/>
    <w:semiHidden w:val="1"/>
    <w:unhideWhenUsed w:val="1"/>
    <w:rsid w:val="00865156"/>
    <w:rPr>
      <w:sz w:val="18"/>
      <w:szCs w:val="18"/>
    </w:rPr>
  </w:style>
  <w:style w:type="paragraph" w:styleId="CommentText">
    <w:name w:val="annotation text"/>
    <w:basedOn w:val="Normal"/>
    <w:link w:val="CommentTextChar"/>
    <w:uiPriority w:val="99"/>
    <w:semiHidden w:val="1"/>
    <w:unhideWhenUsed w:val="1"/>
    <w:rsid w:val="00865156"/>
  </w:style>
  <w:style w:type="character" w:styleId="CommentTextChar" w:customStyle="1">
    <w:name w:val="Comment Text Char"/>
    <w:basedOn w:val="DefaultParagraphFont"/>
    <w:link w:val="CommentText"/>
    <w:uiPriority w:val="99"/>
    <w:semiHidden w:val="1"/>
    <w:rsid w:val="00865156"/>
    <w:rPr>
      <w:rFonts w:ascii="Times New Roman" w:cs="Times New Roman" w:eastAsia="Times New Roman" w:hAnsi="Times New Roman"/>
      <w:sz w:val="24"/>
      <w:szCs w:val="24"/>
      <w:lang w:eastAsia="en-US"/>
    </w:rPr>
  </w:style>
  <w:style w:type="paragraph" w:styleId="CommentSubject">
    <w:name w:val="annotation subject"/>
    <w:basedOn w:val="CommentText"/>
    <w:next w:val="CommentText"/>
    <w:link w:val="CommentSubjectChar"/>
    <w:uiPriority w:val="99"/>
    <w:semiHidden w:val="1"/>
    <w:unhideWhenUsed w:val="1"/>
    <w:rsid w:val="00865156"/>
    <w:rPr>
      <w:b w:val="1"/>
      <w:bCs w:val="1"/>
      <w:sz w:val="20"/>
      <w:szCs w:val="20"/>
    </w:rPr>
  </w:style>
  <w:style w:type="character" w:styleId="CommentSubjectChar" w:customStyle="1">
    <w:name w:val="Comment Subject Char"/>
    <w:basedOn w:val="CommentTextChar"/>
    <w:link w:val="CommentSubject"/>
    <w:uiPriority w:val="99"/>
    <w:semiHidden w:val="1"/>
    <w:rsid w:val="00865156"/>
    <w:rPr>
      <w:rFonts w:ascii="Times New Roman" w:cs="Times New Roman" w:eastAsia="Times New Roman" w:hAnsi="Times New Roman"/>
      <w:b w:val="1"/>
      <w:bCs w:val="1"/>
      <w:sz w:val="24"/>
      <w:szCs w:val="24"/>
      <w:lang w:eastAsia="en-US"/>
    </w:rPr>
  </w:style>
  <w:style w:type="character" w:styleId="UnresolvedMention">
    <w:name w:val="Unresolved Mention"/>
    <w:basedOn w:val="DefaultParagraphFont"/>
    <w:uiPriority w:val="99"/>
    <w:semiHidden w:val="1"/>
    <w:unhideWhenUsed w:val="1"/>
    <w:rsid w:val="005F7FBD"/>
    <w:rPr>
      <w:color w:val="605e5c"/>
      <w:shd w:color="auto" w:fill="e1dfdd" w:val="clear"/>
    </w:rPr>
  </w:style>
  <w:style w:type="paragraph" w:styleId="NormalWeb">
    <w:name w:val="Normal (Web)"/>
    <w:basedOn w:val="Normal"/>
    <w:uiPriority w:val="99"/>
    <w:semiHidden w:val="1"/>
    <w:unhideWhenUsed w:val="1"/>
    <w:rsid w:val="00254383"/>
    <w:pPr>
      <w:spacing w:after="100" w:afterAutospacing="1" w:before="100" w:beforeAutospacing="1"/>
    </w:pPr>
  </w:style>
  <w:style w:type="character" w:styleId="FollowedHyperlink">
    <w:name w:val="FollowedHyperlink"/>
    <w:basedOn w:val="DefaultParagraphFont"/>
    <w:uiPriority w:val="99"/>
    <w:semiHidden w:val="1"/>
    <w:unhideWhenUsed w:val="1"/>
    <w:rsid w:val="00A0722A"/>
    <w:rPr>
      <w:color w:val="800080" w:themeColor="followedHyperlink"/>
      <w:u w:val="single"/>
    </w:rPr>
  </w:style>
  <w:style w:type="paragraph" w:styleId="m7963044521723141886msolistparagraph" w:customStyle="1">
    <w:name w:val="m_7963044521723141886msolistparagraph"/>
    <w:basedOn w:val="Normal"/>
    <w:rsid w:val="00290B23"/>
    <w:pPr>
      <w:spacing w:after="100" w:afterAutospacing="1" w:before="100" w:beforeAutospacing="1"/>
    </w:pPr>
    <w:rPr>
      <w:rFonts w:ascii="Calibri" w:cs="Calibri" w:hAnsi="Calibri" w:eastAsiaTheme="minorHAnsi"/>
      <w:sz w:val="22"/>
      <w:szCs w:val="22"/>
    </w:rPr>
  </w:style>
  <w:style w:type="paragraph" w:styleId="Subtitle">
    <w:name w:val="Subtitle"/>
    <w:basedOn w:val="Normal"/>
    <w:next w:val="Normal"/>
    <w:pPr>
      <w:tabs>
        <w:tab w:val="left" w:leader="none" w:pos="-720"/>
        <w:tab w:val="left" w:leader="none" w:pos="0"/>
        <w:tab w:val="left" w:leader="none" w:pos="720"/>
      </w:tabs>
      <w:ind w:left="1440" w:hanging="1440"/>
      <w:jc w:val="center"/>
    </w:pPr>
    <w:rPr>
      <w:smallCaps w:val="1"/>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us06web.zoom.us/j/4303525031?pwd=L2RjN01FVXJiT3BweWdUS096aFdPdz09&amp;omn=89753452239" TargetMode="External"/><Relationship Id="rId8" Type="http://schemas.openxmlformats.org/officeDocument/2006/relationships/hyperlink" Target="https://cewg.org/documents-archive/meetings/2026-meeting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L+DyYkMAlbFIK4chViiM7X8/Wtw==">CgMxLjAyDmguazRiNWdwdDk2NmtqMg5oLnNhcGIxYjY3cDBiaTIOaC51bHlid3dobmVuczM4AHIhMW96NktQVVdPZHoyUzg4TGx6Y0ZwYVlISUhUOUJuMDhI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2023-05-30T17:45:00Z</dcterms:created>
  <dc:creator>Mark Bennett</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0x0101000A7E6CEA608CBF4198585B856A773AA9</vt:lpwstr>
  </property>
</Properties>
</file>